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71F" w:rsidRDefault="00CD0AD1" w:rsidP="00CD0AD1">
      <w:pPr>
        <w:pStyle w:val="BodyText"/>
        <w:rPr>
          <w:rFonts w:ascii="Helvetica" w:hAnsi="Helvetica"/>
          <w:sz w:val="36"/>
          <w:szCs w:val="36"/>
          <w:lang w:val="en-GB"/>
        </w:rPr>
      </w:pPr>
      <w:r w:rsidRPr="00CD0AD1">
        <w:rPr>
          <w:rFonts w:ascii="Helvetica" w:hAnsi="Helvetica"/>
          <w:sz w:val="32"/>
          <w:szCs w:val="32"/>
          <w:lang w:val="en-GB"/>
        </w:rPr>
        <w:t>Rome 10/02/2012</w:t>
      </w:r>
    </w:p>
    <w:p w:rsidR="00CD0AD1" w:rsidRPr="00CD0AD1" w:rsidRDefault="00CD0AD1" w:rsidP="00CD0AD1">
      <w:pPr>
        <w:pStyle w:val="BodyText"/>
        <w:rPr>
          <w:rFonts w:ascii="Helvetica" w:hAnsi="Helvetica"/>
          <w:sz w:val="36"/>
          <w:szCs w:val="36"/>
          <w:lang w:val="en-GB"/>
        </w:rPr>
      </w:pPr>
      <w:r w:rsidRPr="00CD0AD1">
        <w:rPr>
          <w:rFonts w:ascii="Helvetica" w:hAnsi="Helvetica"/>
          <w:sz w:val="36"/>
          <w:szCs w:val="36"/>
          <w:lang w:val="en-GB"/>
        </w:rPr>
        <w:t>The present document certifies that:</w:t>
      </w:r>
    </w:p>
    <w:p w:rsidR="00CD0AD1" w:rsidRPr="00CD0AD1" w:rsidRDefault="00CD0AD1" w:rsidP="00CD0AD1">
      <w:pPr>
        <w:pStyle w:val="BodyText"/>
        <w:rPr>
          <w:rFonts w:ascii="Helvetica" w:hAnsi="Helvetica"/>
          <w:sz w:val="28"/>
          <w:szCs w:val="28"/>
          <w:lang w:val="en-GB"/>
        </w:rPr>
      </w:pPr>
    </w:p>
    <w:p w:rsidR="00CD0AD1" w:rsidRDefault="00CD0AD1" w:rsidP="00CD0AD1">
      <w:pPr>
        <w:pStyle w:val="BodyText"/>
        <w:rPr>
          <w:rFonts w:ascii="Helvetica" w:hAnsi="Helvetica"/>
          <w:sz w:val="28"/>
          <w:szCs w:val="28"/>
          <w:lang w:val="en-GB"/>
        </w:rPr>
      </w:pPr>
      <w:r w:rsidRPr="00CD0AD1">
        <w:rPr>
          <w:rFonts w:ascii="Helvetica" w:hAnsi="Helvetica"/>
          <w:sz w:val="28"/>
          <w:szCs w:val="28"/>
          <w:lang w:val="en-GB"/>
        </w:rPr>
        <w:t>Digital Hurb .co. Ltd (Rm 302, Songam Bldg., 213, Seokchon-dng, Songpa-gu, Seoul, 138-845 Korea</w:t>
      </w:r>
      <w:r>
        <w:rPr>
          <w:rFonts w:ascii="Helvetica" w:hAnsi="Helvetica"/>
          <w:sz w:val="28"/>
          <w:szCs w:val="28"/>
          <w:lang w:val="en-GB"/>
        </w:rPr>
        <w:t>,</w:t>
      </w:r>
    </w:p>
    <w:p w:rsidR="00CD0AD1" w:rsidRPr="00CD0AD1" w:rsidRDefault="00CD0AD1" w:rsidP="00CD0AD1">
      <w:pPr>
        <w:pStyle w:val="BodyText"/>
        <w:rPr>
          <w:rFonts w:ascii="Helvetica" w:hAnsi="Helvetica"/>
          <w:sz w:val="28"/>
          <w:szCs w:val="28"/>
          <w:lang w:val="en-GB"/>
        </w:rPr>
      </w:pPr>
    </w:p>
    <w:p w:rsidR="00CD0AD1" w:rsidRPr="00CD0AD1" w:rsidRDefault="00CD0AD1" w:rsidP="00CD0AD1">
      <w:pPr>
        <w:pStyle w:val="BodyText"/>
        <w:rPr>
          <w:rFonts w:ascii="Helvetica" w:hAnsi="Helvetica"/>
          <w:sz w:val="28"/>
          <w:szCs w:val="28"/>
          <w:lang w:val="en-GB"/>
        </w:rPr>
      </w:pPr>
      <w:r w:rsidRPr="00CD0AD1">
        <w:rPr>
          <w:rFonts w:ascii="Helvetica" w:hAnsi="Helvetica"/>
          <w:sz w:val="28"/>
          <w:szCs w:val="28"/>
          <w:lang w:val="en-GB"/>
        </w:rPr>
        <w:t>Is the unique and only distributor of Virtual Vertex products in the Korean market.</w:t>
      </w:r>
    </w:p>
    <w:p w:rsidR="00CD0AD1" w:rsidRDefault="00CD0AD1" w:rsidP="00CD0AD1">
      <w:pPr>
        <w:pStyle w:val="BodyText"/>
        <w:rPr>
          <w:rFonts w:ascii="Helvetica" w:hAnsi="Helvetica"/>
          <w:sz w:val="28"/>
          <w:szCs w:val="28"/>
          <w:lang w:val="en-GB"/>
        </w:rPr>
      </w:pPr>
    </w:p>
    <w:p w:rsidR="00CD0AD1" w:rsidRPr="00CD0AD1" w:rsidRDefault="00CD0AD1" w:rsidP="00CD0AD1">
      <w:pPr>
        <w:pStyle w:val="BodyText"/>
        <w:rPr>
          <w:rFonts w:ascii="Helvetica" w:hAnsi="Helvetica"/>
          <w:sz w:val="28"/>
          <w:szCs w:val="28"/>
          <w:lang w:val="en-GB"/>
        </w:rPr>
      </w:pPr>
      <w:r w:rsidRPr="00CD0AD1">
        <w:rPr>
          <w:rFonts w:ascii="Helvetica" w:hAnsi="Helvetica"/>
          <w:sz w:val="28"/>
          <w:szCs w:val="28"/>
          <w:lang w:val="en-GB"/>
        </w:rPr>
        <w:t>The present contract is valid assuming that Digital Hurb agrees on reselling Virtual Vertex products to other resellers at the same price list for resellers available on the Virtual Vertex site, while they are able to gain an additional price discount of 10% from the final end user price that makes a 30% discount of the end user price list.</w:t>
      </w:r>
    </w:p>
    <w:p w:rsidR="00CD0AD1" w:rsidRDefault="00CD0AD1" w:rsidP="00CD0AD1">
      <w:pPr>
        <w:pStyle w:val="BodyText"/>
        <w:rPr>
          <w:rFonts w:ascii="Helvetica" w:hAnsi="Helvetica"/>
          <w:sz w:val="28"/>
          <w:szCs w:val="28"/>
          <w:lang w:val="en-GB"/>
        </w:rPr>
      </w:pPr>
    </w:p>
    <w:p w:rsidR="00CD0AD1" w:rsidRDefault="00CD0AD1" w:rsidP="00CD0AD1">
      <w:pPr>
        <w:pStyle w:val="BodyText"/>
        <w:rPr>
          <w:rFonts w:ascii="Helvetica" w:hAnsi="Helvetica"/>
          <w:sz w:val="28"/>
          <w:szCs w:val="28"/>
          <w:lang w:val="en-GB"/>
        </w:rPr>
      </w:pPr>
      <w:r w:rsidRPr="00CD0AD1">
        <w:rPr>
          <w:rFonts w:ascii="Helvetica" w:hAnsi="Helvetica"/>
          <w:sz w:val="28"/>
          <w:szCs w:val="28"/>
          <w:lang w:val="en-GB"/>
        </w:rPr>
        <w:t>The present contract has validity until 10/02/2013 and does not renew automatically unless different agreed by the parties.</w:t>
      </w:r>
    </w:p>
    <w:p w:rsidR="00CD0AD1" w:rsidRDefault="00CD0AD1" w:rsidP="00CD0AD1">
      <w:pPr>
        <w:pStyle w:val="BodyText"/>
        <w:rPr>
          <w:rFonts w:ascii="Helvetica" w:hAnsi="Helvetica"/>
          <w:sz w:val="28"/>
          <w:szCs w:val="28"/>
          <w:lang w:val="en-GB"/>
        </w:rPr>
      </w:pPr>
    </w:p>
    <w:p w:rsidR="00CD0AD1" w:rsidRDefault="00CD0AD1" w:rsidP="00CD0AD1">
      <w:pPr>
        <w:pStyle w:val="BodyText"/>
        <w:rPr>
          <w:rFonts w:ascii="Helvetica" w:hAnsi="Helvetica"/>
          <w:sz w:val="28"/>
          <w:szCs w:val="28"/>
          <w:lang w:val="en-GB"/>
        </w:rPr>
      </w:pPr>
    </w:p>
    <w:p w:rsidR="00CD0AD1" w:rsidRPr="002F271F" w:rsidRDefault="00CD0AD1" w:rsidP="00CD0AD1">
      <w:pPr>
        <w:pStyle w:val="BodyText"/>
        <w:rPr>
          <w:rFonts w:ascii="Helvetica" w:hAnsi="Helvetica"/>
          <w:sz w:val="28"/>
          <w:szCs w:val="28"/>
        </w:rPr>
      </w:pPr>
      <w:r w:rsidRPr="002F271F">
        <w:rPr>
          <w:rFonts w:ascii="Helvetica" w:hAnsi="Helvetica"/>
          <w:sz w:val="28"/>
          <w:szCs w:val="28"/>
        </w:rPr>
        <w:t>Leonardo Bernardini</w:t>
      </w:r>
    </w:p>
    <w:p w:rsidR="00CD0AD1" w:rsidRPr="002F271F" w:rsidRDefault="00CD0AD1" w:rsidP="00CD0AD1">
      <w:pPr>
        <w:pStyle w:val="BodyText"/>
        <w:rPr>
          <w:rFonts w:ascii="Helvetica" w:hAnsi="Helvetica"/>
          <w:sz w:val="28"/>
          <w:szCs w:val="28"/>
        </w:rPr>
      </w:pPr>
      <w:r w:rsidRPr="002F271F">
        <w:rPr>
          <w:rFonts w:ascii="Helvetica" w:hAnsi="Helvetica"/>
          <w:sz w:val="28"/>
          <w:szCs w:val="28"/>
        </w:rPr>
        <w:t>CEO</w:t>
      </w:r>
    </w:p>
    <w:p w:rsidR="00CD0AD1" w:rsidRPr="002F271F" w:rsidRDefault="00CD0AD1" w:rsidP="00CD0AD1">
      <w:pPr>
        <w:pStyle w:val="BodyText"/>
        <w:rPr>
          <w:rFonts w:ascii="Helvetica" w:hAnsi="Helvetica"/>
          <w:sz w:val="28"/>
          <w:szCs w:val="28"/>
        </w:rPr>
      </w:pPr>
      <w:r w:rsidRPr="002F271F">
        <w:rPr>
          <w:rFonts w:ascii="Helvetica" w:hAnsi="Helvetica"/>
          <w:sz w:val="28"/>
          <w:szCs w:val="28"/>
        </w:rPr>
        <w:t>Virtual Vertex s.r.l.</w:t>
      </w:r>
    </w:p>
    <w:p w:rsidR="00CD0AD1" w:rsidRPr="002F271F" w:rsidRDefault="00CD0AD1" w:rsidP="00CD0AD1">
      <w:pPr>
        <w:pStyle w:val="BodyText"/>
        <w:rPr>
          <w:rFonts w:ascii="Helvetica" w:hAnsi="Helvetica"/>
          <w:sz w:val="28"/>
          <w:szCs w:val="28"/>
        </w:rPr>
      </w:pPr>
    </w:p>
    <w:p w:rsidR="00CD0AD1" w:rsidRPr="002F271F" w:rsidRDefault="00CD0AD1" w:rsidP="00CD0AD1">
      <w:pPr>
        <w:pStyle w:val="BodyText"/>
        <w:rPr>
          <w:rFonts w:ascii="Helvetica" w:hAnsi="Helvetica"/>
          <w:sz w:val="36"/>
          <w:szCs w:val="36"/>
        </w:rPr>
      </w:pPr>
    </w:p>
    <w:p w:rsidR="00E02DCE" w:rsidRDefault="00E02DCE">
      <w:pPr>
        <w:tabs>
          <w:tab w:val="left" w:pos="7380"/>
        </w:tabs>
        <w:rPr>
          <w:u w:val="single"/>
        </w:rPr>
      </w:pPr>
    </w:p>
    <w:p w:rsidR="002F271F" w:rsidRDefault="002F271F">
      <w:pPr>
        <w:tabs>
          <w:tab w:val="left" w:pos="7380"/>
        </w:tabs>
        <w:rPr>
          <w:u w:val="single"/>
        </w:rPr>
      </w:pPr>
    </w:p>
    <w:p w:rsidR="002F271F" w:rsidRDefault="002F271F">
      <w:pPr>
        <w:tabs>
          <w:tab w:val="left" w:pos="7380"/>
        </w:tabs>
        <w:rPr>
          <w:u w:val="single"/>
        </w:rPr>
      </w:pPr>
    </w:p>
    <w:p w:rsidR="002F271F" w:rsidRPr="002F271F" w:rsidRDefault="002F271F">
      <w:pPr>
        <w:tabs>
          <w:tab w:val="left" w:pos="7380"/>
        </w:tabs>
        <w:rPr>
          <w:u w:val="single"/>
        </w:rPr>
      </w:pPr>
    </w:p>
    <w:sectPr w:rsidR="002F271F" w:rsidRPr="002F271F" w:rsidSect="004B6F2B">
      <w:headerReference w:type="even" r:id="rId7"/>
      <w:headerReference w:type="default" r:id="rId8"/>
      <w:footerReference w:type="even" r:id="rId9"/>
      <w:footerReference w:type="default" r:id="rId10"/>
      <w:headerReference w:type="first" r:id="rId11"/>
      <w:footerReference w:type="first" r:id="rId12"/>
      <w:pgSz w:w="11906" w:h="16838"/>
      <w:pgMar w:top="3402"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1691" w:rsidRDefault="00B51691">
      <w:r>
        <w:separator/>
      </w:r>
    </w:p>
  </w:endnote>
  <w:endnote w:type="continuationSeparator" w:id="0">
    <w:p w:rsidR="00B51691" w:rsidRDefault="00B5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F2B" w:rsidRDefault="004B6F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90" w:rsidRPr="0068290E" w:rsidRDefault="007A2B90" w:rsidP="00FF4C03">
    <w:pPr>
      <w:tabs>
        <w:tab w:val="left" w:pos="7380"/>
      </w:tabs>
      <w:jc w:val="center"/>
      <w:rPr>
        <w:sz w:val="18"/>
        <w:szCs w:val="18"/>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F2B" w:rsidRDefault="004B6F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1691" w:rsidRDefault="00B51691">
      <w:r>
        <w:separator/>
      </w:r>
    </w:p>
  </w:footnote>
  <w:footnote w:type="continuationSeparator" w:id="0">
    <w:p w:rsidR="00B51691" w:rsidRDefault="00B51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90" w:rsidRDefault="00B516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7260193" o:spid="_x0000_s2051" type="#_x0000_t75" alt="/Users/leo/Documents/www.vvertex.com/artworks/new_logo_design/documenti/VIRTUAL VERTEX CARTA INTESTATA_v2.pdf" style="position:absolute;margin-left:0;margin-top:0;width:595pt;height:842pt;z-index:-251658752;mso-wrap-edited:f;mso-width-percent:0;mso-height-percent:0;mso-position-horizontal:center;mso-position-horizontal-relative:margin;mso-position-vertical:center;mso-position-vertical-relative:margin;mso-width-percent:0;mso-height-percent:0" o:allowincell="f">
          <v:imagedata r:id="rId1" o:title="VIRTUAL VERTEX CARTA INTESTATA_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90" w:rsidRDefault="00B51691">
    <w:pPr>
      <w:pStyle w:val="Header"/>
    </w:pPr>
    <w:bookmarkStart w:id="0"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7260194" o:spid="_x0000_s2050" type="#_x0000_t75" alt="/Users/leo/Documents/www.vvertex.com/artworks/new_logo_design/documenti/VIRTUAL VERTEX CARTA INTESTATA_v2.pdf" style="position:absolute;margin-left:0;margin-top:0;width:594.95pt;height:841.85pt;z-index:-251657728;mso-wrap-edited:f;mso-width-percent:0;mso-height-percent:0;mso-position-horizontal:center;mso-position-horizontal-relative:margin;mso-position-vertical:center;mso-position-vertical-relative:margin;mso-width-percent:0;mso-height-percent:0" o:allowincell="f">
          <v:imagedata r:id="rId1" o:title="VIRTUAL VERTEX CARTA INTESTATA_v2"/>
          <w10:wrap anchorx="margin" anchory="margin"/>
        </v:shape>
      </w:pic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2B90" w:rsidRDefault="00B51691">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7260192" o:spid="_x0000_s2049" type="#_x0000_t75" alt="/Users/leo/Documents/www.vvertex.com/artworks/new_logo_design/documenti/VIRTUAL VERTEX CARTA INTESTATA_v2.pdf" style="position:absolute;margin-left:0;margin-top:0;width:595pt;height:842pt;z-index:-251659776;mso-wrap-edited:f;mso-width-percent:0;mso-height-percent:0;mso-position-horizontal:center;mso-position-horizontal-relative:margin;mso-position-vertical:center;mso-position-vertical-relative:margin;mso-width-percent:0;mso-height-percent:0" o:allowincell="f">
          <v:imagedata r:id="rId1" o:title="VIRTUAL VERTEX CARTA INTESTATA_v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08"/>
  <w:hyphenationZone w:val="283"/>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3A9"/>
    <w:rsid w:val="00071347"/>
    <w:rsid w:val="000A4779"/>
    <w:rsid w:val="001513A9"/>
    <w:rsid w:val="002F271F"/>
    <w:rsid w:val="0034660A"/>
    <w:rsid w:val="00384130"/>
    <w:rsid w:val="00430ABD"/>
    <w:rsid w:val="00483FC4"/>
    <w:rsid w:val="004B6F2B"/>
    <w:rsid w:val="004F7E42"/>
    <w:rsid w:val="00517219"/>
    <w:rsid w:val="005A7350"/>
    <w:rsid w:val="005A7799"/>
    <w:rsid w:val="005D5FB4"/>
    <w:rsid w:val="0060647B"/>
    <w:rsid w:val="0068290E"/>
    <w:rsid w:val="007A2B90"/>
    <w:rsid w:val="009259EE"/>
    <w:rsid w:val="00980B8E"/>
    <w:rsid w:val="009E0678"/>
    <w:rsid w:val="00A852E6"/>
    <w:rsid w:val="00AF571F"/>
    <w:rsid w:val="00B51691"/>
    <w:rsid w:val="00B53F5A"/>
    <w:rsid w:val="00B6627F"/>
    <w:rsid w:val="00C412E4"/>
    <w:rsid w:val="00C967F4"/>
    <w:rsid w:val="00CA094E"/>
    <w:rsid w:val="00CD0AD1"/>
    <w:rsid w:val="00E02DCE"/>
    <w:rsid w:val="00FF19D4"/>
    <w:rsid w:val="00FF4C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300"/>
  <w15:chartTrackingRefBased/>
  <w15:docId w15:val="{B236EEFA-7363-A24F-9C7E-76C62623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Date">
    <w:name w:val="Date"/>
    <w:basedOn w:val="Normal"/>
    <w:next w:val="Normal"/>
  </w:style>
  <w:style w:type="paragraph" w:styleId="BodyText">
    <w:name w:val="Body Text"/>
    <w:basedOn w:val="Normal"/>
    <w:pPr>
      <w:spacing w:after="120"/>
    </w:pPr>
  </w:style>
  <w:style w:type="paragraph" w:styleId="Closing">
    <w:name w:val="Closing"/>
    <w:basedOn w:val="Normal"/>
  </w:style>
  <w:style w:type="paragraph" w:styleId="Signature">
    <w:name w:val="Signature"/>
    <w:basedOn w:val="Normal"/>
  </w:style>
  <w:style w:type="paragraph" w:customStyle="1" w:styleId="Firmaposizione">
    <w:name w:val="Firma posizione"/>
    <w:basedOn w:val="Signature"/>
  </w:style>
  <w:style w:type="paragraph" w:customStyle="1" w:styleId="Firmasociet">
    <w:name w:val="Firma società"/>
    <w:basedOn w:val="Signature"/>
  </w:style>
  <w:style w:type="paragraph" w:styleId="BodyText2">
    <w:name w:val="Body Text 2"/>
    <w:basedOn w:val="Normal"/>
    <w:pPr>
      <w:tabs>
        <w:tab w:val="left" w:pos="7380"/>
      </w:tabs>
    </w:pPr>
    <w:rPr>
      <w:b/>
      <w:bCs/>
    </w:rPr>
  </w:style>
  <w:style w:type="table" w:styleId="TableGrid">
    <w:name w:val="Table Grid"/>
    <w:basedOn w:val="TableNormal"/>
    <w:rsid w:val="00151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F4C03"/>
    <w:pPr>
      <w:tabs>
        <w:tab w:val="center" w:pos="4986"/>
        <w:tab w:val="right" w:pos="9972"/>
      </w:tabs>
    </w:pPr>
  </w:style>
  <w:style w:type="paragraph" w:styleId="Footer">
    <w:name w:val="footer"/>
    <w:basedOn w:val="Normal"/>
    <w:rsid w:val="00FF4C03"/>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42B8F-B4FC-CA42-917A-9F44892D4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113</Words>
  <Characters>646</Characters>
  <Application>Microsoft Office Word</Application>
  <DocSecurity>0</DocSecurity>
  <Lines>5</Lines>
  <Paragraphs>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di Bernardini Leonardo</vt:lpstr>
      <vt:lpstr> di Bernardini Leonardo</vt:lpstr>
    </vt:vector>
  </TitlesOfParts>
  <Company>Sped s.r.l.</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di Bernardini Leonardo</dc:title>
  <dc:subject/>
  <dc:creator>Leonardo Bernardini</dc:creator>
  <cp:keywords/>
  <dc:description/>
  <cp:lastModifiedBy>Leonardo Bernardini</cp:lastModifiedBy>
  <cp:revision>3</cp:revision>
  <cp:lastPrinted>2018-03-30T07:38:00Z</cp:lastPrinted>
  <dcterms:created xsi:type="dcterms:W3CDTF">2018-03-30T07:51:00Z</dcterms:created>
  <dcterms:modified xsi:type="dcterms:W3CDTF">2018-03-30T07:52:00Z</dcterms:modified>
</cp:coreProperties>
</file>